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EE" w:rsidRDefault="00C27F74">
      <w:pPr>
        <w:jc w:val="right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4819650</wp:posOffset>
            </wp:positionH>
            <wp:positionV relativeFrom="paragraph">
              <wp:posOffset>-401319</wp:posOffset>
            </wp:positionV>
            <wp:extent cx="1581150" cy="1216269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34EE" w:rsidRDefault="002734E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734EE" w:rsidRDefault="00C27F7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>
            <wp:extent cx="2937054" cy="883941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4EE" w:rsidRDefault="002734E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734EE" w:rsidRDefault="00C27F74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PRESENTATION MANAGEMENT INDIVIDUAL</w:t>
      </w:r>
    </w:p>
    <w:p w:rsidR="002734EE" w:rsidRDefault="00C27F7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(555)</w:t>
      </w:r>
    </w:p>
    <w:p w:rsidR="002734EE" w:rsidRDefault="002734EE">
      <w:pPr>
        <w:jc w:val="center"/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</w:pPr>
    </w:p>
    <w:p w:rsidR="002734EE" w:rsidRDefault="002734EE">
      <w:pPr>
        <w:jc w:val="center"/>
        <w:rPr>
          <w:rFonts w:ascii="Times New Roman" w:eastAsia="Times New Roman" w:hAnsi="Times New Roman" w:cs="Times New Roman"/>
          <w:b/>
          <w:color w:val="C00000"/>
          <w:sz w:val="60"/>
          <w:szCs w:val="60"/>
        </w:rPr>
      </w:pPr>
      <w:bookmarkStart w:id="0" w:name="_GoBack"/>
      <w:bookmarkEnd w:id="0"/>
    </w:p>
    <w:p w:rsidR="002734EE" w:rsidRDefault="00C27F74">
      <w:pPr>
        <w:jc w:val="center"/>
        <w:rPr>
          <w:rFonts w:ascii="Times New Roman" w:eastAsia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C00000"/>
          <w:sz w:val="60"/>
          <w:szCs w:val="60"/>
        </w:rPr>
        <w:t>REGIONAL 2022</w:t>
      </w:r>
    </w:p>
    <w:p w:rsidR="002734EE" w:rsidRDefault="002734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4EE" w:rsidRDefault="002734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17" w:rsidRDefault="00AC09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17" w:rsidRDefault="00AC09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17" w:rsidRDefault="00AC09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17" w:rsidRDefault="00AC09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17" w:rsidRDefault="00AC091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4EE" w:rsidRDefault="00C27F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Description:</w:t>
      </w:r>
    </w:p>
    <w:p w:rsidR="002734EE" w:rsidRDefault="00C27F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 use of current desktop technologies and software to prepare and deliver an effective multimedia presentation.</w:t>
      </w:r>
    </w:p>
    <w:p w:rsidR="002734EE" w:rsidRDefault="00C27F74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Topic:</w:t>
      </w:r>
    </w:p>
    <w:p w:rsidR="002734EE" w:rsidRDefault="00C27F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to the current health and safety concerns for employees, working from home has become the new norm. As the world overcomes the COVID-19 Pandemic many employers are beginning to require employees to physically return to office locations. Digital Solutio</w:t>
      </w:r>
      <w:r>
        <w:rPr>
          <w:rFonts w:ascii="Times New Roman" w:eastAsia="Times New Roman" w:hAnsi="Times New Roman" w:cs="Times New Roman"/>
          <w:sz w:val="24"/>
          <w:szCs w:val="24"/>
        </w:rPr>
        <w:t>ns is considering requiring their employees to return to work physically as well. Your Human Resources Manager has come to you and asked you to research and prepare a presentation with considerations, benefits, and disadvantages of this proposal. Make a re</w:t>
      </w:r>
      <w:r>
        <w:rPr>
          <w:rFonts w:ascii="Times New Roman" w:eastAsia="Times New Roman" w:hAnsi="Times New Roman" w:cs="Times New Roman"/>
          <w:sz w:val="24"/>
          <w:szCs w:val="24"/>
        </w:rPr>
        <w:t>commendation and defend your position.</w:t>
      </w:r>
    </w:p>
    <w:p w:rsidR="002734EE" w:rsidRDefault="002734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4EE" w:rsidRDefault="00C27F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Things to consider, but not limited to:</w:t>
      </w:r>
    </w:p>
    <w:p w:rsidR="002734EE" w:rsidRDefault="00C27F7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reasons of resistance to the proposal</w:t>
      </w:r>
    </w:p>
    <w:p w:rsidR="002734EE" w:rsidRDefault="00C27F7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risks for Digital Solutions if such a policy is created</w:t>
      </w:r>
    </w:p>
    <w:p w:rsidR="002734EE" w:rsidRDefault="00C27F7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effectiveness or ineffectiveness of working from home</w:t>
      </w:r>
    </w:p>
    <w:p w:rsidR="002734EE" w:rsidRDefault="00C27F7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esearch additional (if any exist) options for Digital Solutions</w:t>
      </w:r>
    </w:p>
    <w:p w:rsidR="002734EE" w:rsidRDefault="00C27F74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copyright laws and policies when using company logos and/or likenesses</w:t>
      </w:r>
    </w:p>
    <w:p w:rsidR="002734EE" w:rsidRDefault="0027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4EE" w:rsidRDefault="00C27F74">
      <w:pPr>
        <w:tabs>
          <w:tab w:val="left" w:pos="-360"/>
          <w:tab w:val="left" w:pos="0"/>
        </w:tabs>
        <w:spacing w:after="0"/>
        <w:ind w:right="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Judging Procedure</w:t>
      </w:r>
    </w:p>
    <w:p w:rsidR="002734EE" w:rsidRDefault="00C27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team of judges, formulate two to three questions to ask at the conclusion of the presentation.  Be sure to ask the same questions of each contestant.</w:t>
      </w:r>
    </w:p>
    <w:p w:rsidR="002734EE" w:rsidRDefault="00C2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length of set-up will be no more than three (3) minutes.</w:t>
      </w:r>
    </w:p>
    <w:p w:rsidR="002734EE" w:rsidRDefault="00C2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Set-up will be stopped at three (3) minu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 to begin the presentation.  </w:t>
      </w:r>
    </w:p>
    <w:p w:rsidR="002734EE" w:rsidRDefault="00C2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presentation will be no less than seven (7) minutes and more than ten (10) minutes. </w:t>
      </w:r>
    </w:p>
    <w:p w:rsidR="002734EE" w:rsidRDefault="00C2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presentation will be stopped at ten (10) minutes; followed by judges’ questions not to exceed five (5) minutes.</w:t>
      </w:r>
    </w:p>
    <w:p w:rsidR="002734EE" w:rsidRDefault="00C27F74">
      <w:pPr>
        <w:widowControl w:val="0"/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Excuse contestants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upon completion of judges’ questions.</w:t>
      </w:r>
    </w:p>
    <w:p w:rsidR="002734EE" w:rsidRDefault="00C27F74">
      <w:pPr>
        <w:widowControl w:val="0"/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There can be no ties in the top ten (10) contestants.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It is the responsibility of the judges to break any ties.</w:t>
      </w:r>
    </w:p>
    <w:p w:rsidR="002734EE" w:rsidRDefault="00C27F74">
      <w:pPr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will fill out ranking sheet prior to dismissing the judges.</w:t>
      </w:r>
    </w:p>
    <w:p w:rsidR="002734EE" w:rsidRDefault="00C27F74">
      <w:pPr>
        <w:widowControl w:val="0"/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more than one (1) section is necessary, finalists will be determined by selecting an equal number from each section.</w:t>
      </w:r>
    </w:p>
    <w:p w:rsidR="002734EE" w:rsidRDefault="00C27F74">
      <w:pPr>
        <w:widowControl w:val="0"/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administrator all Judges’ Rating Sheets, Judge Evaluation Sheets and contest materials.</w:t>
      </w:r>
    </w:p>
    <w:p w:rsidR="002734EE" w:rsidRDefault="00C27F74">
      <w:pPr>
        <w:widowControl w:val="0"/>
        <w:numPr>
          <w:ilvl w:val="0"/>
          <w:numId w:val="1"/>
        </w:numPr>
        <w:tabs>
          <w:tab w:val="left" w:pos="-360"/>
          <w:tab w:val="left" w:pos="0"/>
        </w:tabs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audience is allowed in the contest room.</w:t>
      </w:r>
    </w:p>
    <w:p w:rsidR="002734EE" w:rsidRDefault="002734EE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left" w:pos="5400"/>
          <w:tab w:val="left" w:pos="8550"/>
          <w:tab w:val="left" w:pos="9270"/>
        </w:tabs>
        <w:spacing w:after="0"/>
        <w:ind w:left="4234" w:hanging="423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C27F74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left" w:pos="5400"/>
          <w:tab w:val="left" w:pos="8550"/>
          <w:tab w:val="left" w:pos="9270"/>
        </w:tabs>
        <w:spacing w:after="0"/>
        <w:ind w:left="4234" w:hanging="42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double-check and verify all scores!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34EE" w:rsidRDefault="00273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2734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2734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2734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2734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34EE" w:rsidRDefault="00C27F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Possible Questions:</w:t>
      </w:r>
    </w:p>
    <w:p w:rsidR="002734EE" w:rsidRDefault="002734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4EE" w:rsidRDefault="00C27F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 Preliminary:</w:t>
      </w:r>
    </w:p>
    <w:p w:rsidR="002734EE" w:rsidRDefault="00C27F7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employers only consider what is best for the business, or also balance the best interests of their employees? Why or why not?</w:t>
      </w:r>
    </w:p>
    <w:p w:rsidR="002734EE" w:rsidRDefault="00C27F7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Digital Solutions were to allow their employees to continue to work remotely or on a hybrid schedule what reassurance do you think could be provided to managers who are worried about productivity?</w:t>
      </w:r>
    </w:p>
    <w:p w:rsidR="002734EE" w:rsidRDefault="002734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34EE" w:rsidRDefault="00C27F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 Final:</w:t>
      </w:r>
    </w:p>
    <w:p w:rsidR="002734EE" w:rsidRDefault="00C27F7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think employers should permanent</w:t>
      </w:r>
      <w:r>
        <w:rPr>
          <w:rFonts w:ascii="Times New Roman" w:eastAsia="Times New Roman" w:hAnsi="Times New Roman" w:cs="Times New Roman"/>
          <w:sz w:val="24"/>
          <w:szCs w:val="24"/>
        </w:rPr>
        <w:t>ly allow employees to work from home if their position allows it? Why or why not?</w:t>
      </w:r>
    </w:p>
    <w:p w:rsidR="002734EE" w:rsidRDefault="00C27F7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part of your research surprised you the most?</w:t>
      </w:r>
    </w:p>
    <w:p w:rsidR="002734EE" w:rsidRDefault="002734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2734EE" w:rsidRDefault="002734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734EE" w:rsidSect="00AC0917">
      <w:headerReference w:type="default" r:id="rId10"/>
      <w:footerReference w:type="default" r:id="rId11"/>
      <w:pgSz w:w="12240" w:h="15840"/>
      <w:pgMar w:top="1440" w:right="1440" w:bottom="1008" w:left="1440" w:header="720" w:footer="72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74" w:rsidRDefault="00C27F74">
      <w:pPr>
        <w:spacing w:after="0" w:line="240" w:lineRule="auto"/>
      </w:pPr>
      <w:r>
        <w:separator/>
      </w:r>
    </w:p>
  </w:endnote>
  <w:endnote w:type="continuationSeparator" w:id="0">
    <w:p w:rsidR="00C27F74" w:rsidRDefault="00C2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E" w:rsidRDefault="00C2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4924425</wp:posOffset>
          </wp:positionH>
          <wp:positionV relativeFrom="paragraph">
            <wp:posOffset>-191134</wp:posOffset>
          </wp:positionV>
          <wp:extent cx="1496695" cy="45044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74" w:rsidRDefault="00C27F74">
      <w:pPr>
        <w:spacing w:after="0" w:line="240" w:lineRule="auto"/>
      </w:pPr>
      <w:r>
        <w:separator/>
      </w:r>
    </w:p>
  </w:footnote>
  <w:footnote w:type="continuationSeparator" w:id="0">
    <w:p w:rsidR="00C27F74" w:rsidRDefault="00C2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E" w:rsidRDefault="00C2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PRESENTATION MANAGEMENT INDIVIDUAL</w:t>
    </w:r>
  </w:p>
  <w:p w:rsidR="002734EE" w:rsidRDefault="00C2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REGIONAL KEY 2022</w:t>
    </w:r>
  </w:p>
  <w:p w:rsidR="002734EE" w:rsidRDefault="00C27F74">
    <w:pPr>
      <w:ind w:left="-810"/>
      <w:rPr>
        <w:sz w:val="20"/>
        <w:szCs w:val="20"/>
      </w:rPr>
    </w:pPr>
    <w:r>
      <w:rPr>
        <w:rFonts w:ascii="Times New Roman" w:eastAsia="Times New Roman" w:hAnsi="Times New Roman" w:cs="Times New Roman"/>
      </w:rPr>
      <w:t xml:space="preserve">Page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AC0917">
      <w:rPr>
        <w:rFonts w:ascii="Times New Roman" w:eastAsia="Times New Roman" w:hAnsi="Times New Roman" w:cs="Times New Roman"/>
      </w:rPr>
      <w:fldChar w:fldCharType="separate"/>
    </w:r>
    <w:r w:rsidR="00AC0917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 w:rsidR="00AC0917">
      <w:rPr>
        <w:rFonts w:ascii="Times New Roman" w:eastAsia="Times New Roman" w:hAnsi="Times New Roman" w:cs="Times New Roman"/>
      </w:rPr>
      <w:fldChar w:fldCharType="separate"/>
    </w:r>
    <w:r w:rsidR="00AC0917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67BA"/>
    <w:multiLevelType w:val="multilevel"/>
    <w:tmpl w:val="0F0A3C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A676CA4"/>
    <w:multiLevelType w:val="multilevel"/>
    <w:tmpl w:val="52FE4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E"/>
    <w:rsid w:val="002734EE"/>
    <w:rsid w:val="00AC0917"/>
    <w:rsid w:val="00C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B743"/>
  <w15:docId w15:val="{E1BB126E-9861-487D-8BCC-140BDFA0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2941"/>
  </w:style>
  <w:style w:type="paragraph" w:customStyle="1" w:styleId="font--body">
    <w:name w:val="font--body"/>
    <w:basedOn w:val="Normal"/>
    <w:uiPriority w:val="99"/>
    <w:rsid w:val="00C8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EQjHYKvrX2J2TfI2VKzbm7Llg==">AMUW2mWbAqzNVeyH/JhpgZ0X3MH7Az+akHwGOGTrQs6YS60eYRKk3ipPZee5zmkX/a4mbGFCKwuKGAyR5skEHaVxd0MAnmBUoWF2/sMtFLDEs1DESaBYo/VhPZ9fv3CkKVBYD8ttgDL1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McNew, Amber</dc:creator>
  <cp:lastModifiedBy>Amber McNew</cp:lastModifiedBy>
  <cp:revision>2</cp:revision>
  <dcterms:created xsi:type="dcterms:W3CDTF">2021-08-17T20:42:00Z</dcterms:created>
  <dcterms:modified xsi:type="dcterms:W3CDTF">2021-08-17T20:42:00Z</dcterms:modified>
</cp:coreProperties>
</file>